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27E742D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6967F5">
        <w:rPr>
          <w:rFonts w:ascii="Times New Roman" w:hAnsi="Times New Roman"/>
          <w:b/>
          <w:sz w:val="22"/>
          <w:szCs w:val="22"/>
        </w:rPr>
        <w:t>17962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8-17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6967F5">
            <w:rPr>
              <w:rFonts w:ascii="Times New Roman" w:hAnsi="Times New Roman"/>
              <w:b/>
              <w:sz w:val="22"/>
              <w:szCs w:val="22"/>
            </w:rPr>
            <w:t>8/17/2017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A9AFDD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6967F5">
            <w:rPr>
              <w:rFonts w:ascii="Times New Roman" w:hAnsi="Times New Roman"/>
              <w:b/>
              <w:szCs w:val="28"/>
            </w:rPr>
            <w:t>Constatarea dreptului de proprietate privata a unor imobile situate in intravilanul Municipiului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6967F5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1D2A71C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8-1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967F5">
            <w:rPr>
              <w:rFonts w:ascii="Times New Roman" w:hAnsi="Times New Roman"/>
              <w:szCs w:val="28"/>
            </w:rPr>
            <w:t>17.08.2017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967F5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2017-08-17T00:00:00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Constatarea dreptului de proprietate privata a unor imobile situate in intravilanul Municipiului Dej</Nume_x0020_proiect_x0020_HCL>
    <_dlc_DocId xmlns="49ad8bbe-11e1-42b2-a965-6a341b5f7ad4">PMD17-1485498287-921</_dlc_DocId>
    <_dlc_DocIdUrl xmlns="49ad8bbe-11e1-42b2-a965-6a341b5f7ad4">
      <Url>http://smdoc/Situri/CL/_layouts/15/DocIdRedir.aspx?ID=PMD17-1485498287-921</Url>
      <Description>PMD17-1485498287-921</Description>
    </_dlc_DocIdUrl>
    <Data1 xmlns="49ad8bbe-11e1-42b2-a965-6a341b5f7ad4">2017-08-16T21:00:00+00:00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1077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Constatare drept de proprietate Municipiul Dej - Anunt proiect.docx</dc:title>
  <dc:creator/>
  <cp:lastModifiedBy/>
  <cp:revision>1</cp:revision>
  <dcterms:created xsi:type="dcterms:W3CDTF">2016-03-17T13:02:00Z</dcterms:created>
  <dcterms:modified xsi:type="dcterms:W3CDTF">2017-08-17T08:29:00Z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6bd8999b-fa4e-494c-b46d-7ad0ea9dbc28</vt:lpwstr>
  </property>
  <property fmtid="{D5CDD505-2E9C-101B-9397-08002B2CF9AE}" pid="4" name="_docset_NoMedatataSyncRequired">
    <vt:lpwstr>False</vt:lpwstr>
  </property>
</Properties>
</file>